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:lang w:eastAsia="zh-CN"/>
        </w:rPr>
        <w:t>芜湖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:lang w:eastAsia="zh-CN"/>
        </w:rPr>
        <w:t>市区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</w:rPr>
        <w:t>征地区片综合地价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:lang w:val="en-US" w:eastAsia="zh-CN"/>
        </w:rPr>
        <w:t>成果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</w:rPr>
        <w:t>表</w:t>
      </w:r>
    </w:p>
    <w:tbl>
      <w:tblPr>
        <w:tblStyle w:val="3"/>
        <w:tblW w:w="138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795"/>
        <w:gridCol w:w="885"/>
        <w:gridCol w:w="900"/>
        <w:gridCol w:w="900"/>
        <w:gridCol w:w="855"/>
        <w:gridCol w:w="1140"/>
        <w:gridCol w:w="1125"/>
        <w:gridCol w:w="1200"/>
        <w:gridCol w:w="1065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区片编号</w:t>
            </w:r>
          </w:p>
        </w:tc>
        <w:tc>
          <w:tcPr>
            <w:tcW w:w="3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区片范围</w:t>
            </w:r>
          </w:p>
        </w:tc>
        <w:tc>
          <w:tcPr>
            <w:tcW w:w="926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区片价（元/亩）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农用地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标准（元/亩）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建设用地标准（元/亩）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未利用地标准（元/亩）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土地补偿费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安置补助费</w:t>
            </w:r>
          </w:p>
        </w:tc>
        <w:tc>
          <w:tcPr>
            <w:tcW w:w="85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土地补偿费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安置补助费</w:t>
            </w:r>
          </w:p>
        </w:tc>
        <w:tc>
          <w:tcPr>
            <w:tcW w:w="120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土地补偿费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安置补助费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镜湖区（除方村街道、荆山街道荆东社区和荆西社区）；弋江区中山南路街道，马塘街道，澛港街道、南瑞街道；鸠江区四褐山街道，湾里街道，官陡街道、龙山街道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61200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24480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30600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12240 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镜湖区荆山街道荆东社区、荆西社区、方村街道；鸠江区清水街道、裕溪口街道、万春街道；弋江区火龙街道、白马街道；三山区三山街道，保定街道，龙湖街道、峨桥镇、高安街道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59000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23600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29500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11800 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鸠江区沈巷镇、二坝镇、汤沟镇、白茆镇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47200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47200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18880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23600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9440 </w:t>
            </w: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14160 </w:t>
            </w:r>
          </w:p>
        </w:tc>
      </w:tr>
    </w:tbl>
    <w:p>
      <w:pPr>
        <w:jc w:val="distribute"/>
        <w:rPr>
          <w:rFonts w:hint="default" w:ascii="Times New Roman" w:hAnsi="Times New Roman" w:eastAsia="仿宋_GB2312" w:cs="Times New Roman"/>
          <w:sz w:val="24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24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24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24"/>
        </w:rPr>
      </w:pPr>
      <w:bookmarkStart w:id="0" w:name="_GoBack"/>
      <w:bookmarkEnd w:id="0"/>
    </w:p>
    <w:p>
      <w:pPr>
        <w:jc w:val="distribute"/>
      </w:pPr>
      <w:r>
        <w:rPr>
          <w:rFonts w:hint="default" w:ascii="Times New Roman" w:hAnsi="Times New Roman" w:eastAsia="仿宋_GB2312" w:cs="Times New Roman"/>
          <w:sz w:val="24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</w:t>
      </w:r>
    </w:p>
    <w:sectPr>
      <w:pgSz w:w="16838" w:h="11906" w:orient="landscape"/>
      <w:pgMar w:top="1519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7B51"/>
    <w:rsid w:val="01EE69F1"/>
    <w:rsid w:val="09D85BC2"/>
    <w:rsid w:val="0DAE7C16"/>
    <w:rsid w:val="0FE9511D"/>
    <w:rsid w:val="169F5B04"/>
    <w:rsid w:val="1819693D"/>
    <w:rsid w:val="1F3F56E9"/>
    <w:rsid w:val="1FA201B5"/>
    <w:rsid w:val="2001385F"/>
    <w:rsid w:val="2201622F"/>
    <w:rsid w:val="225E6E9A"/>
    <w:rsid w:val="241674EE"/>
    <w:rsid w:val="261C317C"/>
    <w:rsid w:val="27D77211"/>
    <w:rsid w:val="2A027988"/>
    <w:rsid w:val="2DD92135"/>
    <w:rsid w:val="2F2E068E"/>
    <w:rsid w:val="30D55D41"/>
    <w:rsid w:val="31153672"/>
    <w:rsid w:val="31685D83"/>
    <w:rsid w:val="321143CB"/>
    <w:rsid w:val="33B8628E"/>
    <w:rsid w:val="34582C4A"/>
    <w:rsid w:val="3726551E"/>
    <w:rsid w:val="37A5425F"/>
    <w:rsid w:val="3A0A2BBC"/>
    <w:rsid w:val="409C7B0E"/>
    <w:rsid w:val="414B592C"/>
    <w:rsid w:val="44127C9A"/>
    <w:rsid w:val="443B6F54"/>
    <w:rsid w:val="44F62A90"/>
    <w:rsid w:val="48484807"/>
    <w:rsid w:val="48564F37"/>
    <w:rsid w:val="48B76663"/>
    <w:rsid w:val="497479CA"/>
    <w:rsid w:val="4AC218E7"/>
    <w:rsid w:val="4C7973CB"/>
    <w:rsid w:val="4E077566"/>
    <w:rsid w:val="4E6334C4"/>
    <w:rsid w:val="5694217B"/>
    <w:rsid w:val="58E45B54"/>
    <w:rsid w:val="58E52D3F"/>
    <w:rsid w:val="5C692BF0"/>
    <w:rsid w:val="5E6A4E4D"/>
    <w:rsid w:val="62633D0B"/>
    <w:rsid w:val="66494741"/>
    <w:rsid w:val="724E75D3"/>
    <w:rsid w:val="74EE4C58"/>
    <w:rsid w:val="77015F9D"/>
    <w:rsid w:val="78061886"/>
    <w:rsid w:val="7B1D4217"/>
    <w:rsid w:val="7C88270E"/>
    <w:rsid w:val="7FE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2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2020-01-15T12:53:00Z</dcterms:created>
  <dc:creator>admin</dc:creator>
  <cp:lastModifiedBy>汪娟</cp:lastModifiedBy>
  <cp:lastPrinted>2020-01-19T06:40:00Z</cp:lastPrinted>
  <dcterms:modified xsi:type="dcterms:W3CDTF">2020-01-20T02:17:57Z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